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B3B8B" w14:textId="69198B56" w:rsidR="001E3EBA" w:rsidRDefault="00F20005" w:rsidP="00DD558D">
      <w:pPr>
        <w:pStyle w:val="Zwykytekst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C7C">
        <w:rPr>
          <w:rFonts w:ascii="Times New Roman" w:hAnsi="Times New Roman" w:cs="Times New Roman"/>
          <w:b/>
          <w:sz w:val="24"/>
          <w:szCs w:val="24"/>
        </w:rPr>
        <w:t>"uwagi do projektu"</w:t>
      </w:r>
    </w:p>
    <w:p w14:paraId="56D8B803" w14:textId="77777777" w:rsidR="00DD558D" w:rsidRPr="00DD558D" w:rsidRDefault="00DD558D" w:rsidP="00DD558D">
      <w:pPr>
        <w:pStyle w:val="Zwykytekst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38EB6D" w14:textId="097133B1" w:rsidR="00DD558D" w:rsidRPr="00DD558D" w:rsidRDefault="00DD558D" w:rsidP="00DD558D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</w:rPr>
      </w:pPr>
      <w:bookmarkStart w:id="0" w:name="_GoBack"/>
      <w:bookmarkEnd w:id="0"/>
      <w:r w:rsidRPr="00DD558D">
        <w:rPr>
          <w:rFonts w:ascii="TimesNewRoman" w:hAnsi="TimesNewRoman" w:cs="TimesNewRoman"/>
          <w:sz w:val="24"/>
        </w:rPr>
        <w:t>Włazy studni zlokalizowanych w jezdni o nawierzchni bitumicznej lub chodniku montować w</w:t>
      </w:r>
      <w:r>
        <w:rPr>
          <w:rFonts w:ascii="TimesNewRoman" w:hAnsi="TimesNewRoman" w:cs="TimesNewRoman"/>
          <w:sz w:val="24"/>
        </w:rPr>
        <w:t xml:space="preserve"> </w:t>
      </w:r>
      <w:r w:rsidRPr="00DD558D">
        <w:rPr>
          <w:rFonts w:ascii="TimesNewRoman" w:hAnsi="TimesNewRoman" w:cs="TimesNewRoman"/>
          <w:sz w:val="24"/>
        </w:rPr>
        <w:t>obudowie betonowej tzw. zestaw naprawczy. Dla stud</w:t>
      </w:r>
      <w:r>
        <w:rPr>
          <w:rFonts w:ascii="TimesNewRoman" w:hAnsi="TimesNewRoman" w:cs="TimesNewRoman"/>
          <w:sz w:val="24"/>
        </w:rPr>
        <w:t xml:space="preserve">ni zlokalizowanych w poboczach, nawierzchni </w:t>
      </w:r>
      <w:r w:rsidRPr="00DD558D">
        <w:rPr>
          <w:rFonts w:ascii="TimesNewRoman" w:hAnsi="TimesNewRoman" w:cs="TimesNewRoman"/>
          <w:sz w:val="24"/>
        </w:rPr>
        <w:t>nieutwardzonej montaż z wykorzystaniem pierścieni betonowych zabezpieczającym wł</w:t>
      </w:r>
      <w:r w:rsidRPr="00DD558D">
        <w:rPr>
          <w:rFonts w:ascii="TimesNewRoman" w:hAnsi="TimesNewRoman" w:cs="TimesNewRoman"/>
          <w:sz w:val="24"/>
        </w:rPr>
        <w:t>az przed</w:t>
      </w:r>
      <w:r>
        <w:rPr>
          <w:rFonts w:ascii="TimesNewRoman" w:hAnsi="TimesNewRoman" w:cs="TimesNewRoman"/>
          <w:sz w:val="24"/>
        </w:rPr>
        <w:t xml:space="preserve"> </w:t>
      </w:r>
      <w:r w:rsidRPr="00DD558D">
        <w:rPr>
          <w:rFonts w:ascii="TimesNewRoman" w:hAnsi="TimesNewRoman" w:cs="TimesNewRoman"/>
          <w:sz w:val="24"/>
        </w:rPr>
        <w:t>przesunięciem. Przestrzeń pomiędzy włazem dn600mm, a pierścieniem zabezpieczają</w:t>
      </w:r>
      <w:r>
        <w:rPr>
          <w:rFonts w:ascii="TimesNewRoman" w:hAnsi="TimesNewRoman" w:cs="TimesNewRoman"/>
          <w:sz w:val="24"/>
        </w:rPr>
        <w:t xml:space="preserve">cym przeciw </w:t>
      </w:r>
      <w:r w:rsidRPr="00DD558D">
        <w:rPr>
          <w:rFonts w:ascii="TimesNewRoman" w:hAnsi="TimesNewRoman" w:cs="TimesNewRoman"/>
          <w:sz w:val="24"/>
        </w:rPr>
        <w:t>przesuwaniu wypełnić tłuczniem o gr. 0-35mm.</w:t>
      </w:r>
    </w:p>
    <w:sectPr w:rsidR="00DD558D" w:rsidRPr="00DD558D" w:rsidSect="00FA5B7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398026D3"/>
    <w:multiLevelType w:val="hybridMultilevel"/>
    <w:tmpl w:val="32DCA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475"/>
    <w:rsid w:val="00007494"/>
    <w:rsid w:val="000111ED"/>
    <w:rsid w:val="00024163"/>
    <w:rsid w:val="00072D2F"/>
    <w:rsid w:val="00085BF0"/>
    <w:rsid w:val="000937C0"/>
    <w:rsid w:val="00095A93"/>
    <w:rsid w:val="000A10B4"/>
    <w:rsid w:val="000F616B"/>
    <w:rsid w:val="00101A85"/>
    <w:rsid w:val="00123C37"/>
    <w:rsid w:val="00137E9D"/>
    <w:rsid w:val="00145247"/>
    <w:rsid w:val="00147AD4"/>
    <w:rsid w:val="00167885"/>
    <w:rsid w:val="001973CA"/>
    <w:rsid w:val="001C1702"/>
    <w:rsid w:val="001D55DF"/>
    <w:rsid w:val="001D7ED3"/>
    <w:rsid w:val="001E3EBA"/>
    <w:rsid w:val="00202352"/>
    <w:rsid w:val="0020402C"/>
    <w:rsid w:val="00233AFE"/>
    <w:rsid w:val="00237A82"/>
    <w:rsid w:val="00254C5C"/>
    <w:rsid w:val="00262BF4"/>
    <w:rsid w:val="00297A4E"/>
    <w:rsid w:val="002B4BDB"/>
    <w:rsid w:val="002D4475"/>
    <w:rsid w:val="002F488F"/>
    <w:rsid w:val="002F65C2"/>
    <w:rsid w:val="00304C0C"/>
    <w:rsid w:val="00383D8E"/>
    <w:rsid w:val="003B1824"/>
    <w:rsid w:val="004164CB"/>
    <w:rsid w:val="00424A2E"/>
    <w:rsid w:val="004503CA"/>
    <w:rsid w:val="00467779"/>
    <w:rsid w:val="004779ED"/>
    <w:rsid w:val="004A55C1"/>
    <w:rsid w:val="004B0843"/>
    <w:rsid w:val="004C3C5B"/>
    <w:rsid w:val="004C5DF7"/>
    <w:rsid w:val="0050695C"/>
    <w:rsid w:val="005243D0"/>
    <w:rsid w:val="0054647D"/>
    <w:rsid w:val="00553C70"/>
    <w:rsid w:val="005A55ED"/>
    <w:rsid w:val="005B2212"/>
    <w:rsid w:val="00616E7B"/>
    <w:rsid w:val="00632BAA"/>
    <w:rsid w:val="00637511"/>
    <w:rsid w:val="00683EDF"/>
    <w:rsid w:val="006D2557"/>
    <w:rsid w:val="007262BD"/>
    <w:rsid w:val="00763074"/>
    <w:rsid w:val="0077372B"/>
    <w:rsid w:val="007A2B44"/>
    <w:rsid w:val="007E1BCE"/>
    <w:rsid w:val="007E2EBA"/>
    <w:rsid w:val="007F591C"/>
    <w:rsid w:val="007F79D7"/>
    <w:rsid w:val="00800294"/>
    <w:rsid w:val="0081382F"/>
    <w:rsid w:val="00840133"/>
    <w:rsid w:val="0087782B"/>
    <w:rsid w:val="00883AFC"/>
    <w:rsid w:val="008D516A"/>
    <w:rsid w:val="008E7514"/>
    <w:rsid w:val="008F4C7C"/>
    <w:rsid w:val="009753F2"/>
    <w:rsid w:val="0098092D"/>
    <w:rsid w:val="00983D9E"/>
    <w:rsid w:val="0099124F"/>
    <w:rsid w:val="00A24A4A"/>
    <w:rsid w:val="00A86604"/>
    <w:rsid w:val="00AB12A8"/>
    <w:rsid w:val="00AB6C98"/>
    <w:rsid w:val="00AB6D0B"/>
    <w:rsid w:val="00B022A5"/>
    <w:rsid w:val="00B42781"/>
    <w:rsid w:val="00B4771D"/>
    <w:rsid w:val="00BA40DA"/>
    <w:rsid w:val="00BE3232"/>
    <w:rsid w:val="00C01BA3"/>
    <w:rsid w:val="00C02F9B"/>
    <w:rsid w:val="00C16637"/>
    <w:rsid w:val="00C67CF2"/>
    <w:rsid w:val="00C814BD"/>
    <w:rsid w:val="00CB6A50"/>
    <w:rsid w:val="00CE34CD"/>
    <w:rsid w:val="00CF294F"/>
    <w:rsid w:val="00D10A1C"/>
    <w:rsid w:val="00D245BE"/>
    <w:rsid w:val="00D24AD7"/>
    <w:rsid w:val="00D643DE"/>
    <w:rsid w:val="00D76B00"/>
    <w:rsid w:val="00D93BC6"/>
    <w:rsid w:val="00DD558D"/>
    <w:rsid w:val="00E026F9"/>
    <w:rsid w:val="00E15E03"/>
    <w:rsid w:val="00E75412"/>
    <w:rsid w:val="00F13F5E"/>
    <w:rsid w:val="00F20005"/>
    <w:rsid w:val="00F4040C"/>
    <w:rsid w:val="00F470BF"/>
    <w:rsid w:val="00F67F5F"/>
    <w:rsid w:val="00FA5B79"/>
    <w:rsid w:val="00FB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8D8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qFormat/>
    <w:rsid w:val="0081382F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iCs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81382F"/>
    <w:rPr>
      <w:rFonts w:ascii="Times New Roman" w:eastAsia="Times New Roman" w:hAnsi="Times New Roman" w:cs="Times New Roman"/>
      <w:b/>
      <w:iCs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4A55C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A55C1"/>
    <w:rPr>
      <w:rFonts w:ascii="Calibri" w:hAnsi="Calibri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8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qFormat/>
    <w:rsid w:val="0081382F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iCs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81382F"/>
    <w:rPr>
      <w:rFonts w:ascii="Times New Roman" w:eastAsia="Times New Roman" w:hAnsi="Times New Roman" w:cs="Times New Roman"/>
      <w:b/>
      <w:iCs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4A55C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A55C1"/>
    <w:rPr>
      <w:rFonts w:ascii="Calibri" w:hAnsi="Calibri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8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0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Marciniak</dc:creator>
  <cp:lastModifiedBy>Maciej Grzaslewicz</cp:lastModifiedBy>
  <cp:revision>3</cp:revision>
  <cp:lastPrinted>2022-05-17T09:38:00Z</cp:lastPrinted>
  <dcterms:created xsi:type="dcterms:W3CDTF">2023-01-20T13:15:00Z</dcterms:created>
  <dcterms:modified xsi:type="dcterms:W3CDTF">2023-01-20T13:36:00Z</dcterms:modified>
</cp:coreProperties>
</file>